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9C04A" w14:textId="650F8D57" w:rsidR="00D30A7B" w:rsidRDefault="00D30A7B" w:rsidP="00D30A7B">
      <w:r w:rsidRPr="002A086E">
        <w:rPr>
          <w:noProof/>
        </w:rPr>
        <w:drawing>
          <wp:inline distT="0" distB="0" distL="0" distR="0" wp14:anchorId="22610438" wp14:editId="7EEBAB36">
            <wp:extent cx="2781421" cy="876300"/>
            <wp:effectExtent l="0" t="0" r="0" b="0"/>
            <wp:docPr id="10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36" cy="87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</w:t>
      </w:r>
      <w:r w:rsidRPr="002A086E">
        <w:rPr>
          <w:noProof/>
        </w:rPr>
        <w:drawing>
          <wp:inline distT="0" distB="0" distL="0" distR="0" wp14:anchorId="321432C6" wp14:editId="4BECAF05">
            <wp:extent cx="2461260" cy="761820"/>
            <wp:effectExtent l="0" t="0" r="0" b="635"/>
            <wp:docPr id="6" name="Picture 5" descr="Image result for rrs disco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 result for rrs discover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6"/>
                    <a:stretch/>
                  </pic:blipFill>
                  <pic:spPr bwMode="auto">
                    <a:xfrm>
                      <a:off x="0" y="0"/>
                      <a:ext cx="2502034" cy="7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29EBE" w14:textId="77777777" w:rsidR="00D30A7B" w:rsidRDefault="00D30A7B" w:rsidP="00D30A7B"/>
    <w:p w14:paraId="3AC099EB" w14:textId="77777777" w:rsidR="00D30A7B" w:rsidRDefault="00D30A7B" w:rsidP="00D30A7B">
      <w:pPr>
        <w:jc w:val="center"/>
        <w:rPr>
          <w:b/>
          <w:sz w:val="40"/>
          <w:szCs w:val="40"/>
        </w:rPr>
      </w:pPr>
    </w:p>
    <w:p w14:paraId="09DD9D5F" w14:textId="77777777" w:rsidR="00D30A7B" w:rsidRPr="00062904" w:rsidRDefault="00D30A7B" w:rsidP="00D30A7B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 w:rsidRPr="00062904">
        <w:rPr>
          <w:rFonts w:asciiTheme="minorHAnsi" w:hAnsiTheme="minorHAnsi" w:cstheme="minorHAnsi"/>
          <w:b/>
          <w:sz w:val="40"/>
          <w:szCs w:val="40"/>
        </w:rPr>
        <w:t>Scottish Metabolomics Network Annual Meeting 2018</w:t>
      </w:r>
    </w:p>
    <w:p w14:paraId="15EB068D" w14:textId="77777777" w:rsidR="00D30A7B" w:rsidRPr="00062904" w:rsidRDefault="00D30A7B" w:rsidP="00D30A7B">
      <w:pPr>
        <w:jc w:val="center"/>
        <w:rPr>
          <w:rFonts w:asciiTheme="minorHAnsi" w:hAnsiTheme="minorHAnsi" w:cstheme="minorHAnsi"/>
          <w:b/>
          <w:i/>
          <w:sz w:val="26"/>
          <w:szCs w:val="26"/>
        </w:rPr>
      </w:pPr>
    </w:p>
    <w:p w14:paraId="74671C2C" w14:textId="77777777" w:rsidR="00D30A7B" w:rsidRPr="00062904" w:rsidRDefault="00D30A7B" w:rsidP="00D30A7B">
      <w:pPr>
        <w:jc w:val="center"/>
        <w:rPr>
          <w:rFonts w:asciiTheme="minorHAnsi" w:hAnsiTheme="minorHAnsi" w:cstheme="minorHAnsi"/>
          <w:b/>
          <w:i/>
          <w:sz w:val="36"/>
          <w:szCs w:val="36"/>
        </w:rPr>
      </w:pPr>
      <w:r w:rsidRPr="00062904">
        <w:rPr>
          <w:rFonts w:asciiTheme="minorHAnsi" w:hAnsiTheme="minorHAnsi" w:cstheme="minorHAnsi"/>
          <w:b/>
          <w:i/>
          <w:sz w:val="36"/>
          <w:szCs w:val="36"/>
        </w:rPr>
        <w:t>Conference Program</w:t>
      </w:r>
    </w:p>
    <w:p w14:paraId="32B0B2BB" w14:textId="77777777" w:rsidR="00D30A7B" w:rsidRDefault="00D30A7B" w:rsidP="00D30A7B">
      <w:pPr>
        <w:jc w:val="center"/>
        <w:rPr>
          <w:b/>
          <w:i/>
          <w:sz w:val="26"/>
          <w:szCs w:val="26"/>
        </w:rPr>
      </w:pPr>
    </w:p>
    <w:p w14:paraId="3FC57564" w14:textId="77777777" w:rsidR="00D30A7B" w:rsidRPr="006E6D1A" w:rsidRDefault="00D30A7B" w:rsidP="00D30A7B">
      <w:pPr>
        <w:jc w:val="center"/>
        <w:rPr>
          <w:b/>
          <w:i/>
          <w:sz w:val="26"/>
          <w:szCs w:val="26"/>
        </w:rPr>
      </w:pPr>
    </w:p>
    <w:p w14:paraId="153565C8" w14:textId="77777777" w:rsidR="00D30A7B" w:rsidRPr="002A086E" w:rsidRDefault="00D30A7B" w:rsidP="00D30A7B">
      <w:pPr>
        <w:jc w:val="center"/>
        <w:rPr>
          <w:i/>
          <w:sz w:val="10"/>
          <w:szCs w:val="10"/>
        </w:rPr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1520"/>
        <w:gridCol w:w="7709"/>
      </w:tblGrid>
      <w:tr w:rsidR="00D30A7B" w:rsidRPr="00354FE2" w14:paraId="4BE39EFB" w14:textId="77777777" w:rsidTr="00324BD0">
        <w:trPr>
          <w:trHeight w:val="34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8E6513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6"/>
                <w:szCs w:val="26"/>
              </w:rPr>
              <w:t>Day one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C86551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6300D9A3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6D2C1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E03291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15D3D03F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A30E3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10:20-10:50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03E779" w14:textId="28D04721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 xml:space="preserve">Registration </w:t>
            </w:r>
            <w:r>
              <w:rPr>
                <w:rFonts w:ascii="Calibri" w:eastAsia="Times New Roman" w:hAnsi="Calibri" w:cs="Times New Roman"/>
                <w:color w:val="000000"/>
              </w:rPr>
              <w:t>and refreshments</w:t>
            </w:r>
          </w:p>
        </w:tc>
      </w:tr>
      <w:tr w:rsidR="00D30A7B" w:rsidRPr="00354FE2" w14:paraId="3A74A4E6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8B8B5" w14:textId="568DD41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10:50-11:05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2AC4E4" w14:textId="5CD21F08" w:rsidR="00062904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 xml:space="preserve">Karl Burgess </w:t>
            </w:r>
            <w:r>
              <w:rPr>
                <w:rFonts w:ascii="Calibri" w:eastAsia="Times New Roman" w:hAnsi="Calibri" w:cs="Times New Roman"/>
                <w:color w:val="000000"/>
              </w:rPr>
              <w:t>–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 xml:space="preserve"> Welcome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and update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 xml:space="preserve"> from the SMN </w:t>
            </w:r>
          </w:p>
          <w:p w14:paraId="03FD6614" w14:textId="77777777" w:rsidR="00062904" w:rsidRDefault="00062904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48929540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455DB0F2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6CD91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3D9D39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5C690E7D" w14:textId="40B58860" w:rsidR="00116F49" w:rsidRPr="00354FE2" w:rsidRDefault="00116F49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7173CDFD" w14:textId="77777777" w:rsidTr="00324BD0">
        <w:trPr>
          <w:trHeight w:val="288"/>
        </w:trPr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9FE18" w14:textId="77777777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Scientific session one - Cancer Metabolomics (Chair - Jeffrey Huang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, University of Dundee</w:t>
            </w: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)</w:t>
            </w:r>
          </w:p>
          <w:p w14:paraId="3575B1D1" w14:textId="77777777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  <w:p w14:paraId="7F336342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</w:tc>
      </w:tr>
      <w:tr w:rsidR="00D30A7B" w:rsidRPr="00354FE2" w14:paraId="68E946EC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25C39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11:10-11:35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88AD2F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David Sumpton (Beatson Institute, Glasgow)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: </w:t>
            </w:r>
            <w:r w:rsidRPr="00B03959">
              <w:rPr>
                <w:rFonts w:ascii="Calibri" w:eastAsia="Times New Roman" w:hAnsi="Calibri" w:cs="Times New Roman"/>
                <w:color w:val="000000"/>
              </w:rPr>
              <w:t>Reformulating cell culture medium to achieve more physiologically relevant in vitro results</w:t>
            </w:r>
          </w:p>
          <w:p w14:paraId="09689994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0CD88169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4652CB50" w14:textId="77777777" w:rsidTr="00324BD0">
        <w:trPr>
          <w:trHeight w:val="33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52CB43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11:35-12:00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4CA905" w14:textId="77777777" w:rsidR="00D30A7B" w:rsidRDefault="00D30A7B" w:rsidP="00324BD0">
            <w:pPr>
              <w:rPr>
                <w:rFonts w:ascii="Calibri" w:hAnsi="Calibri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Alice Newman (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ECR - 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>Oliver Maddocks</w:t>
            </w:r>
            <w:r>
              <w:rPr>
                <w:rFonts w:ascii="Calibri" w:eastAsia="Times New Roman" w:hAnsi="Calibri" w:cs="Times New Roman"/>
                <w:color w:val="000000"/>
              </w:rPr>
              <w:t>;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 xml:space="preserve"> University of Glasgow)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: </w:t>
            </w:r>
            <w:r>
              <w:rPr>
                <w:rFonts w:ascii="Calibri" w:hAnsi="Calibri"/>
              </w:rPr>
              <w:t>Metabolic outcomes of IDO1 driven tryptophan metabolism in pancreatic cancer cells</w:t>
            </w:r>
          </w:p>
          <w:p w14:paraId="46FD234C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783FE576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46099AF9" w14:textId="77777777" w:rsidTr="00324BD0">
        <w:trPr>
          <w:trHeight w:val="57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EA82E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12:00-12:25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96F108" w14:textId="77777777" w:rsidR="00D30A7B" w:rsidRDefault="00D30A7B" w:rsidP="00324BD0">
            <w:pPr>
              <w:ind w:right="34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Kenneth MacLeod 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>(University of Dundee): Humanised models of anticancer drug metabolism</w:t>
            </w:r>
          </w:p>
          <w:p w14:paraId="46A9B7B7" w14:textId="77777777" w:rsidR="00D30A7B" w:rsidRDefault="00D30A7B" w:rsidP="00324BD0">
            <w:pPr>
              <w:ind w:right="34"/>
              <w:rPr>
                <w:rFonts w:ascii="Calibri" w:eastAsia="Times New Roman" w:hAnsi="Calibri" w:cs="Times New Roman"/>
                <w:color w:val="000000"/>
              </w:rPr>
            </w:pPr>
          </w:p>
          <w:p w14:paraId="77F9D266" w14:textId="77777777" w:rsidR="00D30A7B" w:rsidRPr="00354FE2" w:rsidRDefault="00D30A7B" w:rsidP="00324BD0">
            <w:pPr>
              <w:ind w:right="34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12FA1CD0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B2F79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12:25-12:50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A9402C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AB7067">
              <w:rPr>
                <w:rFonts w:ascii="Calibri" w:eastAsia="Times New Roman" w:hAnsi="Calibri" w:cs="Times New Roman"/>
                <w:color w:val="000000"/>
              </w:rPr>
              <w:t xml:space="preserve">Elena </w:t>
            </w:r>
            <w:r w:rsidRPr="005358C2">
              <w:rPr>
                <w:rFonts w:ascii="Calibri" w:eastAsia="Times New Roman" w:hAnsi="Calibri" w:cs="Times New Roman"/>
                <w:color w:val="000000"/>
              </w:rPr>
              <w:t xml:space="preserve">Sokol (Thermo-Fisher Scientific): </w:t>
            </w:r>
            <w:r w:rsidRPr="009B7313">
              <w:rPr>
                <w:rFonts w:ascii="Calibri" w:hAnsi="Calibri"/>
              </w:rPr>
              <w:t xml:space="preserve">Improved metabolome coverage and increased confidence in unknown identification through novel automated acquisition strategy combining sequential injections and </w:t>
            </w:r>
            <w:proofErr w:type="spellStart"/>
            <w:r w:rsidRPr="009B7313">
              <w:rPr>
                <w:rFonts w:ascii="Calibri" w:hAnsi="Calibri"/>
              </w:rPr>
              <w:t>MSn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highlight w:val="yellow"/>
              </w:rPr>
              <w:t xml:space="preserve"> </w:t>
            </w:r>
          </w:p>
          <w:p w14:paraId="570FC4B4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64493FC1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00EDD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DD9E7E" w14:textId="77777777" w:rsidR="00116F49" w:rsidRDefault="00116F49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392F3D23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543FB32D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FB95C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12:50-13:50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B4EE81" w14:textId="31548935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Lunch, networking, sponsor exhibits</w:t>
            </w:r>
          </w:p>
          <w:p w14:paraId="1320769F" w14:textId="77777777" w:rsidR="00062904" w:rsidRDefault="00062904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232EC4C6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7BB1329A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9979F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CA732D" w14:textId="61D3B3C7" w:rsidR="00116F49" w:rsidRPr="00354FE2" w:rsidRDefault="00116F49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7DE12E38" w14:textId="77777777" w:rsidTr="00324BD0">
        <w:trPr>
          <w:trHeight w:val="288"/>
        </w:trPr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F330F" w14:textId="77777777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Scientific session two - Metabolomics and Biomarker discovery (Chair - Natalie Homer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, University of Edinburgh</w:t>
            </w: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)</w:t>
            </w:r>
          </w:p>
          <w:p w14:paraId="0E869CB2" w14:textId="77777777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  <w:p w14:paraId="5D360EC3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</w:tc>
      </w:tr>
      <w:tr w:rsidR="00D30A7B" w:rsidRPr="00354FE2" w14:paraId="0281BD2C" w14:textId="77777777" w:rsidTr="00324BD0">
        <w:trPr>
          <w:trHeight w:val="57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72350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13:50-14:15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D42601" w14:textId="2B41BD85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 xml:space="preserve">Jeffrey Huang (University of Dundee): </w:t>
            </w:r>
            <w:r w:rsidR="00062904" w:rsidRPr="009504AD">
              <w:rPr>
                <w:rFonts w:ascii="Calibri" w:eastAsia="Times New Roman" w:hAnsi="Calibri" w:cs="Times New Roman"/>
                <w:color w:val="000000"/>
              </w:rPr>
              <w:t xml:space="preserve">Circulating metabolites of endogenous protein </w:t>
            </w:r>
            <w:proofErr w:type="spellStart"/>
            <w:r w:rsidR="00062904" w:rsidRPr="009504AD">
              <w:rPr>
                <w:rFonts w:ascii="Calibri" w:eastAsia="Times New Roman" w:hAnsi="Calibri" w:cs="Times New Roman"/>
                <w:color w:val="000000"/>
              </w:rPr>
              <w:t>crosslinkings</w:t>
            </w:r>
            <w:proofErr w:type="spellEnd"/>
            <w:r w:rsidR="00062904" w:rsidRPr="009504AD">
              <w:rPr>
                <w:rFonts w:ascii="Calibri" w:eastAsia="Times New Roman" w:hAnsi="Calibri" w:cs="Times New Roman"/>
                <w:color w:val="000000"/>
              </w:rPr>
              <w:t xml:space="preserve"> as biomarkers for diseases- from analytical validity to clinical utility</w:t>
            </w:r>
          </w:p>
          <w:p w14:paraId="14107042" w14:textId="77777777" w:rsidR="00062904" w:rsidRDefault="00062904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23C2C80F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5432DB17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2ECAB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14:15-14:40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50ADE5" w14:textId="55AF5EC1" w:rsidR="00D30A7B" w:rsidRPr="00062904" w:rsidRDefault="00D30A7B" w:rsidP="00324BD0">
            <w:pPr>
              <w:rPr>
                <w:rFonts w:ascii="Calibri" w:eastAsia="Times New Roman" w:hAnsi="Calibri" w:cs="Times New Roman"/>
                <w:color w:val="000000"/>
                <w:highlight w:val="yellow"/>
              </w:rPr>
            </w:pPr>
            <w:r w:rsidRPr="005358C2">
              <w:rPr>
                <w:rFonts w:ascii="Calibri" w:eastAsia="Times New Roman" w:hAnsi="Calibri" w:cs="Times New Roman"/>
                <w:color w:val="000000"/>
              </w:rPr>
              <w:t>Martin Hornshaw (Metabolon): Metabolomics Uncovers a Greater Understanding of Population and Individual Health</w:t>
            </w:r>
            <w:r>
              <w:rPr>
                <w:rFonts w:ascii="Calibri" w:eastAsia="Times New Roman" w:hAnsi="Calibri" w:cs="Times New Roman"/>
                <w:color w:val="000000"/>
                <w:highlight w:val="yellow"/>
              </w:rPr>
              <w:t xml:space="preserve"> </w:t>
            </w:r>
          </w:p>
          <w:p w14:paraId="362C151D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5009103E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BEE3A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lastRenderedPageBreak/>
              <w:t>14:40-15:05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BEFDFC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6C2FA6">
              <w:rPr>
                <w:rFonts w:ascii="Calibri" w:eastAsia="Times New Roman" w:hAnsi="Calibri" w:cs="Times New Roman"/>
                <w:color w:val="000000"/>
              </w:rPr>
              <w:t>Nina Denver (</w:t>
            </w:r>
            <w:r>
              <w:rPr>
                <w:rFonts w:ascii="Calibri" w:eastAsia="Times New Roman" w:hAnsi="Calibri" w:cs="Times New Roman"/>
                <w:color w:val="000000"/>
              </w:rPr>
              <w:t>ECR</w:t>
            </w:r>
            <w:r w:rsidRPr="006C2FA6">
              <w:rPr>
                <w:rFonts w:ascii="Calibri" w:eastAsia="Times New Roman" w:hAnsi="Calibri" w:cs="Times New Roman"/>
                <w:color w:val="000000"/>
              </w:rPr>
              <w:t xml:space="preserve"> - Ruth Andrew and Natalie Homer; University of Edinburgh and Glasgow): </w:t>
            </w:r>
            <w:r w:rsidRPr="006C2FA6">
              <w:rPr>
                <w:rFonts w:ascii="Calibri" w:hAnsi="Calibri"/>
              </w:rPr>
              <w:t xml:space="preserve">Understanding sexual dimorphism in pulmonary arterial hypertension: Development of an LC-MS/MS approach for the analysis of </w:t>
            </w:r>
            <w:proofErr w:type="spellStart"/>
            <w:r w:rsidRPr="006C2FA6">
              <w:rPr>
                <w:rFonts w:ascii="Calibri" w:hAnsi="Calibri"/>
              </w:rPr>
              <w:t>estrogens</w:t>
            </w:r>
            <w:proofErr w:type="spellEnd"/>
            <w:r w:rsidRPr="006C2FA6">
              <w:rPr>
                <w:rFonts w:ascii="Calibri" w:hAnsi="Calibri"/>
              </w:rPr>
              <w:t xml:space="preserve"> in human plasma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  <w:p w14:paraId="3C22A15C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17952715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62FFCF84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0FC89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15:05-15:30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A4B75D" w14:textId="77777777" w:rsidR="00D30A7B" w:rsidRPr="00903571" w:rsidRDefault="00D30A7B" w:rsidP="00324BD0">
            <w:pPr>
              <w:rPr>
                <w:rFonts w:ascii="Calibri" w:eastAsia="Times New Roman" w:hAnsi="Calibri" w:cs="Times New Roman"/>
                <w:color w:val="000000"/>
                <w:highlight w:val="yellow"/>
              </w:rPr>
            </w:pPr>
            <w:r w:rsidRPr="005358C2">
              <w:rPr>
                <w:rFonts w:ascii="Calibri" w:eastAsia="Times New Roman" w:hAnsi="Calibri" w:cs="Times New Roman"/>
                <w:color w:val="000000"/>
              </w:rPr>
              <w:t>Daniel White (SCIEX): Lipidomic profiling reveals modulation of phospholipid metabolism and increased cardiolipin synthesis in alternatively activated macrophages</w:t>
            </w:r>
          </w:p>
          <w:p w14:paraId="2E1B28FA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135D462B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8ECD9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32F7E7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0CD0B1A7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98CA6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15:30-16:00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75C2E1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Refreshments, networking, sponsor exhibits</w:t>
            </w:r>
            <w:r>
              <w:rPr>
                <w:rFonts w:ascii="Calibri" w:eastAsia="Times New Roman" w:hAnsi="Calibri" w:cs="Times New Roman"/>
                <w:color w:val="000000"/>
              </w:rPr>
              <w:tab/>
            </w:r>
          </w:p>
          <w:p w14:paraId="4AC1EDE8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31F92C89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C1B60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30532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171B2868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07E9DE13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3FA9D842" w14:textId="77777777" w:rsidTr="00324BD0">
        <w:trPr>
          <w:trHeight w:val="288"/>
        </w:trPr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EFFBB" w14:textId="77777777" w:rsidR="00116F49" w:rsidRDefault="00116F49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  <w:p w14:paraId="3F2E4EFF" w14:textId="78339D1B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 xml:space="preserve">Scientific session three - </w:t>
            </w:r>
            <w:proofErr w:type="spellStart"/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Lipidomics</w:t>
            </w:r>
            <w:proofErr w:type="spellEnd"/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 xml:space="preserve"> and steroids (Chair - Phil Whitfield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, UHI Inverness</w:t>
            </w: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)</w:t>
            </w:r>
          </w:p>
          <w:p w14:paraId="6E99748F" w14:textId="77777777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  <w:p w14:paraId="10198FAF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</w:tc>
      </w:tr>
      <w:tr w:rsidR="00D30A7B" w:rsidRPr="00354FE2" w14:paraId="28BB28AA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A31D7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16:00-16:25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B70B73" w14:textId="77777777" w:rsidR="00D30A7B" w:rsidRDefault="00D30A7B" w:rsidP="00324BD0">
            <w:pPr>
              <w:rPr>
                <w:rFonts w:ascii="Calibri" w:hAnsi="Calibri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Nicole Brace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 xml:space="preserve"> (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ECR - 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>Phil Whitfield</w:t>
            </w:r>
            <w:r>
              <w:rPr>
                <w:rFonts w:ascii="Calibri" w:eastAsia="Times New Roman" w:hAnsi="Calibri" w:cs="Times New Roman"/>
                <w:color w:val="000000"/>
              </w:rPr>
              <w:t>;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 xml:space="preserve"> UHI Inverness)</w:t>
            </w:r>
            <w:r>
              <w:rPr>
                <w:rFonts w:ascii="Calibri" w:eastAsia="Times New Roman" w:hAnsi="Calibri" w:cs="Times New Roman"/>
                <w:color w:val="000000"/>
              </w:rPr>
              <w:t>:</w:t>
            </w:r>
            <w:r>
              <w:rPr>
                <w:rFonts w:ascii="Calibri" w:hAnsi="Calibri"/>
              </w:rPr>
              <w:t xml:space="preserve"> Integrated Lipidomic and Proteomic Studies of Eicosanoid Metabolism</w:t>
            </w:r>
          </w:p>
          <w:p w14:paraId="3B3F2ED8" w14:textId="77777777" w:rsidR="00D30A7B" w:rsidRDefault="00D30A7B" w:rsidP="00324BD0">
            <w:pPr>
              <w:rPr>
                <w:rFonts w:ascii="Calibri" w:hAnsi="Calibri"/>
              </w:rPr>
            </w:pPr>
          </w:p>
          <w:p w14:paraId="01F4D5CF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5E6C39B3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13B9A8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16:25-16:50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C63FD8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Louise Major (University of St</w:t>
            </w:r>
            <w:r>
              <w:rPr>
                <w:rFonts w:ascii="Calibri" w:eastAsia="Times New Roman" w:hAnsi="Calibri" w:cs="Times New Roman"/>
                <w:color w:val="000000"/>
              </w:rPr>
              <w:t>.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 xml:space="preserve"> Andrews)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: </w:t>
            </w:r>
            <w:r w:rsidRPr="0007155B">
              <w:rPr>
                <w:rFonts w:ascii="Calibri" w:eastAsia="Times New Roman" w:hAnsi="Calibri" w:cs="Times New Roman"/>
                <w:color w:val="000000"/>
              </w:rPr>
              <w:t xml:space="preserve">Chemical validation of </w:t>
            </w:r>
            <w:proofErr w:type="spellStart"/>
            <w:r w:rsidRPr="0007155B">
              <w:rPr>
                <w:rFonts w:ascii="Calibri" w:eastAsia="Times New Roman" w:hAnsi="Calibri" w:cs="Times New Roman"/>
                <w:color w:val="000000"/>
              </w:rPr>
              <w:t>Trypanosma</w:t>
            </w:r>
            <w:proofErr w:type="spellEnd"/>
            <w:r w:rsidRPr="0007155B">
              <w:rPr>
                <w:rFonts w:ascii="Calibri" w:eastAsia="Times New Roman" w:hAnsi="Calibri" w:cs="Times New Roman"/>
                <w:color w:val="000000"/>
              </w:rPr>
              <w:t xml:space="preserve"> brucei uridine diphosphate-N</w:t>
            </w: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  <w:r w:rsidRPr="0007155B">
              <w:rPr>
                <w:rFonts w:ascii="Calibri" w:eastAsia="Times New Roman" w:hAnsi="Calibri" w:cs="Times New Roman"/>
                <w:color w:val="000000"/>
              </w:rPr>
              <w:t xml:space="preserve">acetylglucosamine </w:t>
            </w:r>
            <w:proofErr w:type="spellStart"/>
            <w:r w:rsidRPr="0007155B">
              <w:rPr>
                <w:rFonts w:ascii="Calibri" w:eastAsia="Times New Roman" w:hAnsi="Calibri" w:cs="Times New Roman"/>
                <w:color w:val="000000"/>
              </w:rPr>
              <w:t>pyrophosphorylase</w:t>
            </w:r>
            <w:proofErr w:type="spellEnd"/>
            <w:r w:rsidRPr="0007155B">
              <w:rPr>
                <w:rFonts w:ascii="Calibri" w:eastAsia="Times New Roman" w:hAnsi="Calibri" w:cs="Times New Roman"/>
                <w:color w:val="000000"/>
              </w:rPr>
              <w:t xml:space="preserve"> (UAP) as a drug target</w:t>
            </w:r>
          </w:p>
          <w:p w14:paraId="2A8C04D5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58A21E2B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116E9492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E7F4F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16:50-17:15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97007E" w14:textId="77777777" w:rsidR="00D30A7B" w:rsidRPr="008B66ED" w:rsidRDefault="00D30A7B" w:rsidP="00324BD0">
            <w:pPr>
              <w:rPr>
                <w:rFonts w:ascii="Calibri" w:hAnsi="Calibri"/>
                <w:color w:val="000000"/>
              </w:rPr>
            </w:pPr>
            <w:r w:rsidRPr="008B66ED">
              <w:rPr>
                <w:rFonts w:ascii="Calibri" w:eastAsia="Times New Roman" w:hAnsi="Calibri" w:cs="Times New Roman"/>
                <w:color w:val="000000"/>
              </w:rPr>
              <w:t xml:space="preserve">James MacRae (Francis Crick Institute, London): </w:t>
            </w:r>
            <w:r w:rsidRPr="008B66ED">
              <w:rPr>
                <w:rFonts w:ascii="Calibri" w:hAnsi="Calibri"/>
                <w:color w:val="000000"/>
              </w:rPr>
              <w:t>Lipid Metabolism in apicomplexan parasites: Routes for drug therapy</w:t>
            </w:r>
          </w:p>
          <w:p w14:paraId="6BFAD948" w14:textId="77777777" w:rsidR="00D30A7B" w:rsidRPr="008B66ED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37704205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4670CA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61E7B9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360C47BB" w14:textId="77777777" w:rsidR="00116F49" w:rsidRDefault="00116F49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601597DF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5CDD0751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184E4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17:15-18:</w:t>
            </w: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741F2F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Poster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>s</w:t>
            </w:r>
            <w:r>
              <w:rPr>
                <w:rFonts w:ascii="Calibri" w:eastAsia="Times New Roman" w:hAnsi="Calibri" w:cs="Times New Roman"/>
                <w:color w:val="000000"/>
              </w:rPr>
              <w:t>ession</w:t>
            </w:r>
          </w:p>
        </w:tc>
      </w:tr>
      <w:tr w:rsidR="00D30A7B" w:rsidRPr="00354FE2" w14:paraId="704B51C6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1AA39" w14:textId="77777777" w:rsidR="00116F49" w:rsidRDefault="00116F49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44B4F035" w14:textId="13458A91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</w:rPr>
              <w:t>00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>-20:00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C7898" w14:textId="77777777" w:rsidR="00116F49" w:rsidRDefault="00116F49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6C6FF4CC" w14:textId="054C4CD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 xml:space="preserve">Civic reception and </w:t>
            </w:r>
            <w:r>
              <w:rPr>
                <w:rFonts w:ascii="Calibri" w:eastAsia="Times New Roman" w:hAnsi="Calibri" w:cs="Times New Roman"/>
                <w:color w:val="000000"/>
              </w:rPr>
              <w:t>free access to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 xml:space="preserve"> RRS Discovery and museum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(Discovery Point)</w:t>
            </w:r>
          </w:p>
          <w:p w14:paraId="01B3B08C" w14:textId="77777777" w:rsidR="00116F49" w:rsidRDefault="00116F49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45EEAC0D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7CB38F38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8D1E15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 xml:space="preserve">20:00-22:00 </w:t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C7B691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>Conference meal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(Discovery Point)</w:t>
            </w:r>
          </w:p>
        </w:tc>
      </w:tr>
    </w:tbl>
    <w:p w14:paraId="4C8779CD" w14:textId="0458946E" w:rsidR="00116F49" w:rsidRDefault="00116F49" w:rsidP="00D30A7B">
      <w:pPr>
        <w:rPr>
          <w:b/>
          <w:sz w:val="20"/>
          <w:szCs w:val="20"/>
        </w:rPr>
      </w:pPr>
    </w:p>
    <w:p w14:paraId="6AB6538E" w14:textId="6588A0A8" w:rsidR="00D30A7B" w:rsidRDefault="00D30A7B" w:rsidP="00D30A7B">
      <w:pPr>
        <w:rPr>
          <w:b/>
          <w:sz w:val="20"/>
          <w:szCs w:val="20"/>
        </w:rPr>
      </w:pPr>
    </w:p>
    <w:p w14:paraId="458836E8" w14:textId="77777777" w:rsidR="00116F49" w:rsidRDefault="00116F49" w:rsidP="00D30A7B">
      <w:pPr>
        <w:rPr>
          <w:b/>
          <w:sz w:val="20"/>
          <w:szCs w:val="20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1520"/>
        <w:gridCol w:w="8134"/>
      </w:tblGrid>
      <w:tr w:rsidR="00D30A7B" w:rsidRPr="00354FE2" w14:paraId="7677C205" w14:textId="77777777" w:rsidTr="00324BD0">
        <w:trPr>
          <w:trHeight w:val="34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06079" w14:textId="77777777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6"/>
                <w:szCs w:val="26"/>
              </w:rPr>
              <w:t>Day two</w:t>
            </w:r>
          </w:p>
          <w:p w14:paraId="5C7205C1" w14:textId="77777777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  <w:p w14:paraId="1D53AA70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BE3EB0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4592E578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B4315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09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</w:rPr>
              <w:t>00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</w:rPr>
              <w:t>09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  <w:r w:rsidRPr="00354FE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2973D7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color w:val="000000"/>
              </w:rPr>
              <w:t xml:space="preserve">Registration </w:t>
            </w:r>
            <w:r>
              <w:rPr>
                <w:rFonts w:ascii="Calibri" w:eastAsia="Times New Roman" w:hAnsi="Calibri" w:cs="Times New Roman"/>
                <w:color w:val="000000"/>
              </w:rPr>
              <w:t>and refreshments</w:t>
            </w:r>
          </w:p>
          <w:p w14:paraId="7C4DD8A4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517D0E1A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31D37961" w14:textId="77777777" w:rsidTr="00324BD0">
        <w:trPr>
          <w:trHeight w:val="288"/>
        </w:trPr>
        <w:tc>
          <w:tcPr>
            <w:tcW w:w="9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7A0742" w14:textId="77777777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  <w:p w14:paraId="77754092" w14:textId="77777777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Scientific session four - Metabolomics technologies I (Chair - Karl Burgess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, University of Glasgow</w:t>
            </w: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)</w:t>
            </w:r>
          </w:p>
          <w:p w14:paraId="683B19D2" w14:textId="77777777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  <w:p w14:paraId="3E5A8600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</w:tc>
      </w:tr>
      <w:tr w:rsidR="00D30A7B" w:rsidRPr="00354FE2" w14:paraId="2BFC2A1B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44DBD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09:30-09:55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871ACA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Abdulmalik Alqarni (ECR - Dave Watson; University of Strathclyde): Effect of Melittin on Metabolomic Profile and Cytokine Production in PMA-Differentiated THP-1 Cells</w:t>
            </w:r>
          </w:p>
          <w:p w14:paraId="1F1B63AB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78CB5801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67ECB413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81E83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lastRenderedPageBreak/>
              <w:t>09:55-10:20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E72CC0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 xml:space="preserve">Anna </w:t>
            </w:r>
            <w:proofErr w:type="spellStart"/>
            <w:r w:rsidRPr="00220749">
              <w:rPr>
                <w:rFonts w:ascii="Calibri" w:eastAsia="Times New Roman" w:hAnsi="Calibri" w:cs="Times New Roman"/>
                <w:color w:val="000000"/>
              </w:rPr>
              <w:t>Mastela</w:t>
            </w:r>
            <w:proofErr w:type="spellEnd"/>
            <w:r w:rsidRPr="00220749">
              <w:rPr>
                <w:rFonts w:ascii="Calibri" w:eastAsia="Times New Roman" w:hAnsi="Calibri" w:cs="Times New Roman"/>
                <w:color w:val="000000"/>
              </w:rPr>
              <w:t xml:space="preserve"> (ECR - Hannah </w:t>
            </w:r>
            <w:proofErr w:type="spellStart"/>
            <w:r w:rsidRPr="00220749">
              <w:rPr>
                <w:rFonts w:ascii="Calibri" w:eastAsia="Times New Roman" w:hAnsi="Calibri" w:cs="Times New Roman"/>
                <w:color w:val="000000"/>
              </w:rPr>
              <w:t>Florance</w:t>
            </w:r>
            <w:proofErr w:type="spellEnd"/>
            <w:r w:rsidRPr="00220749">
              <w:rPr>
                <w:rFonts w:ascii="Calibri" w:eastAsia="Times New Roman" w:hAnsi="Calibri" w:cs="Times New Roman"/>
                <w:color w:val="000000"/>
              </w:rPr>
              <w:t xml:space="preserve">; University of Edinburgh): Design of Experiments (DoE) approach to develop an extraction method combined with ion mobility-mass </w:t>
            </w:r>
            <w:proofErr w:type="gramStart"/>
            <w:r w:rsidRPr="00220749">
              <w:rPr>
                <w:rFonts w:ascii="Calibri" w:eastAsia="Times New Roman" w:hAnsi="Calibri" w:cs="Times New Roman"/>
                <w:color w:val="000000"/>
              </w:rPr>
              <w:t>spectrometry  for</w:t>
            </w:r>
            <w:proofErr w:type="gramEnd"/>
            <w:r w:rsidRPr="00220749">
              <w:rPr>
                <w:rFonts w:ascii="Calibri" w:eastAsia="Times New Roman" w:hAnsi="Calibri" w:cs="Times New Roman"/>
                <w:color w:val="000000"/>
              </w:rPr>
              <w:t xml:space="preserve"> untargeted metabolomics in CHO cells</w:t>
            </w:r>
          </w:p>
          <w:p w14:paraId="11ACC58D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2C23792E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7A6016C5" w14:textId="77777777" w:rsidTr="00324BD0">
        <w:trPr>
          <w:trHeight w:val="55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518FC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10:20-10:45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5C84D0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Alan Griffiths (LECO): Improving metabolite identification confidence in urine by transitioning to comprehensive chromatography</w:t>
            </w:r>
          </w:p>
        </w:tc>
      </w:tr>
      <w:tr w:rsidR="00D30A7B" w:rsidRPr="00354FE2" w14:paraId="318E9117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68365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3DF937" w14:textId="77777777" w:rsidR="00D30A7B" w:rsidRPr="00220749" w:rsidRDefault="00D30A7B" w:rsidP="0006290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510DE742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0FE97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 xml:space="preserve">10:45-11:15 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13BB87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Refreshments, networking, sponsor exhibits</w:t>
            </w:r>
          </w:p>
        </w:tc>
      </w:tr>
      <w:tr w:rsidR="00D30A7B" w:rsidRPr="00354FE2" w14:paraId="6CCC4E50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DB82E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3F7117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3DE2318F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29940940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2F33AEF9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23334BD7" w14:textId="77777777" w:rsidTr="00324BD0">
        <w:trPr>
          <w:trHeight w:val="288"/>
        </w:trPr>
        <w:tc>
          <w:tcPr>
            <w:tcW w:w="9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53451" w14:textId="77777777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 xml:space="preserve">Scientific session five 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–</w:t>
            </w: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 xml:space="preserve"> Metabolomics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 xml:space="preserve"> -</w:t>
            </w: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 xml:space="preserve"> food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,</w:t>
            </w: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 xml:space="preserve"> nutrition, natural products and health (Chair - Will Allwood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, James Hutton Institute, Dundee</w:t>
            </w: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)</w:t>
            </w:r>
          </w:p>
          <w:p w14:paraId="1814FEF0" w14:textId="77777777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  <w:p w14:paraId="78850C3C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</w:tc>
      </w:tr>
      <w:tr w:rsidR="00D30A7B" w:rsidRPr="00354FE2" w14:paraId="733308B8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13C45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11:15-11:40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1C948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Gordon McDougall (James Hutton Institute, Dundee): Application of metabolomic approaches to the study of plant bioactive components relevant to health</w:t>
            </w:r>
          </w:p>
          <w:p w14:paraId="3FB39B10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68507F5D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6F1ED73F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2774E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11:40-12:05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079393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Wendy Russel (</w:t>
            </w:r>
            <w:proofErr w:type="spellStart"/>
            <w:r w:rsidRPr="00220749">
              <w:rPr>
                <w:rFonts w:ascii="Calibri" w:eastAsia="Times New Roman" w:hAnsi="Calibri" w:cs="Times New Roman"/>
                <w:color w:val="000000"/>
              </w:rPr>
              <w:t>Rowett</w:t>
            </w:r>
            <w:proofErr w:type="spellEnd"/>
            <w:r w:rsidRPr="00220749">
              <w:rPr>
                <w:rFonts w:ascii="Calibri" w:eastAsia="Times New Roman" w:hAnsi="Calibri" w:cs="Times New Roman"/>
                <w:color w:val="000000"/>
              </w:rPr>
              <w:t xml:space="preserve"> Institute, University of Aberdeen): </w:t>
            </w:r>
            <w:r w:rsidRPr="00220749">
              <w:rPr>
                <w:rFonts w:ascii="Calibri" w:hAnsi="Calibri"/>
              </w:rPr>
              <w:t>Domestication; changing our food metabolome</w:t>
            </w:r>
          </w:p>
          <w:p w14:paraId="3BB536A2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31FDC297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5A02CFC4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4752A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12:05-12:30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7F87AD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 xml:space="preserve">Rob Hancock (James Hutton Institute, Dundee): </w:t>
            </w:r>
            <w:r w:rsidRPr="00220749">
              <w:rPr>
                <w:rFonts w:ascii="Calibri" w:hAnsi="Calibri"/>
              </w:rPr>
              <w:t>A transcriptomic and metabolomic atlas of blackcurrant fruit development</w:t>
            </w:r>
          </w:p>
          <w:p w14:paraId="2784D343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2DA97BE5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44D6C019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9684C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12:30-12:55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52FA22" w14:textId="77777777" w:rsidR="00D30A7B" w:rsidRPr="00220749" w:rsidRDefault="00D30A7B" w:rsidP="00324BD0">
            <w:pPr>
              <w:rPr>
                <w:rFonts w:ascii="Calibri" w:hAnsi="Calibri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Nathan Hawkins</w:t>
            </w:r>
            <w:r w:rsidRPr="0022074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(</w:t>
            </w:r>
            <w:proofErr w:type="spellStart"/>
            <w:r w:rsidRPr="00220749">
              <w:rPr>
                <w:rFonts w:ascii="Calibri" w:eastAsia="Times New Roman" w:hAnsi="Calibri" w:cs="Times New Roman"/>
                <w:color w:val="000000"/>
              </w:rPr>
              <w:t>Anatune</w:t>
            </w:r>
            <w:proofErr w:type="spellEnd"/>
            <w:r w:rsidRPr="00220749">
              <w:rPr>
                <w:rFonts w:ascii="Calibri" w:eastAsia="Times New Roman" w:hAnsi="Calibri" w:cs="Times New Roman"/>
                <w:color w:val="000000"/>
              </w:rPr>
              <w:t xml:space="preserve">): </w:t>
            </w:r>
            <w:r w:rsidRPr="00220749">
              <w:rPr>
                <w:rFonts w:ascii="Calibri" w:hAnsi="Calibri"/>
              </w:rPr>
              <w:t>The Golden Triangle and Why it Matters in Metabolomics Studies</w:t>
            </w:r>
          </w:p>
          <w:p w14:paraId="2352D1FB" w14:textId="77777777" w:rsidR="00D30A7B" w:rsidRPr="00220749" w:rsidRDefault="00D30A7B" w:rsidP="00324BD0">
            <w:pPr>
              <w:rPr>
                <w:rFonts w:ascii="Calibri" w:hAnsi="Calibri"/>
              </w:rPr>
            </w:pPr>
          </w:p>
          <w:p w14:paraId="3B4E45C1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337E8086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467C1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5D4DCD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6C7F56F6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15605C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12:55-13:55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1E6E6F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Lunch, networking, sponsor exhibits</w:t>
            </w:r>
          </w:p>
        </w:tc>
      </w:tr>
      <w:tr w:rsidR="00D30A7B" w:rsidRPr="00354FE2" w14:paraId="1C59FDDA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815DF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466CC2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4DC74FCD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724D58F1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16F49" w:rsidRPr="00354FE2" w14:paraId="3BE3F815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3D3DC9" w14:textId="77777777" w:rsidR="00116F49" w:rsidRPr="00354FE2" w:rsidRDefault="00116F49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77FAF9" w14:textId="77777777" w:rsidR="00116F49" w:rsidRDefault="00116F49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72D4598D" w14:textId="77777777" w:rsidTr="00324BD0">
        <w:trPr>
          <w:trHeight w:val="288"/>
        </w:trPr>
        <w:tc>
          <w:tcPr>
            <w:tcW w:w="9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C680A" w14:textId="77777777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Scientific session six - Metabolomics technologies II (Chair - Gavin Blackburn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, University of Glasgow</w:t>
            </w: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)</w:t>
            </w:r>
          </w:p>
          <w:p w14:paraId="30E02B4A" w14:textId="77777777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  <w:p w14:paraId="22E97FB0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</w:tc>
      </w:tr>
      <w:tr w:rsidR="00D30A7B" w:rsidRPr="00354FE2" w14:paraId="10791077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C7586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13:55-14:20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B586E5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Stephen Brookes (Shimadzu): Transforming your data from just "Observation" to "Analysis"</w:t>
            </w:r>
          </w:p>
          <w:p w14:paraId="3B04EAA4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46AA5B30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63B32FFD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95869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14:20-14:45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4169F2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Karl Burgess (</w:t>
            </w:r>
            <w:proofErr w:type="spellStart"/>
            <w:r w:rsidRPr="00220749">
              <w:rPr>
                <w:rFonts w:ascii="Calibri" w:eastAsia="Times New Roman" w:hAnsi="Calibri" w:cs="Times New Roman"/>
                <w:color w:val="000000"/>
              </w:rPr>
              <w:t>Polyomics</w:t>
            </w:r>
            <w:proofErr w:type="spellEnd"/>
            <w:r w:rsidRPr="00220749">
              <w:rPr>
                <w:rFonts w:ascii="Calibri" w:eastAsia="Times New Roman" w:hAnsi="Calibri" w:cs="Times New Roman"/>
                <w:color w:val="000000"/>
              </w:rPr>
              <w:t>, University of Glasgow): 3 short stories in metabolomics</w:t>
            </w:r>
          </w:p>
          <w:p w14:paraId="118A2C6D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7CD71E52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6FFFBF02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4F505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14:45-15:10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78A12D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 xml:space="preserve">Joanne Connolly (Waters): Applications of the novel data independent acquisition mode SONAR for Discovery Metabolomics </w:t>
            </w:r>
          </w:p>
          <w:p w14:paraId="2ACC059A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0DAADFCC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F964E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45FB70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08CBCE02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34E024A5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84A02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15:10-15:30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1C11B5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Refreshments, networking, sponsor exhibits</w:t>
            </w:r>
          </w:p>
        </w:tc>
      </w:tr>
      <w:tr w:rsidR="00D30A7B" w:rsidRPr="00354FE2" w14:paraId="21EEC913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AAA42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92510F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163C974D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2D851933" w14:textId="77777777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66248427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683E5D05" w14:textId="77777777" w:rsidTr="00324BD0">
        <w:trPr>
          <w:trHeight w:val="288"/>
        </w:trPr>
        <w:tc>
          <w:tcPr>
            <w:tcW w:w="9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4AFDF" w14:textId="77777777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lastRenderedPageBreak/>
              <w:t>Plenary Lecture (Chair - Wendy Russel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 xml:space="preserve">, </w:t>
            </w:r>
            <w:proofErr w:type="spellStart"/>
            <w:r w:rsidRPr="0070008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Rowett</w:t>
            </w:r>
            <w:proofErr w:type="spellEnd"/>
            <w:r w:rsidRPr="0070008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 xml:space="preserve"> Institute, University of Aberdeen</w:t>
            </w:r>
            <w:r w:rsidRPr="00354FE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)</w:t>
            </w:r>
          </w:p>
          <w:p w14:paraId="28FBF347" w14:textId="77777777" w:rsidR="00D30A7B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  <w:p w14:paraId="64B0A888" w14:textId="77777777" w:rsidR="00D30A7B" w:rsidRPr="00354FE2" w:rsidRDefault="00D30A7B" w:rsidP="00324BD0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</w:tc>
      </w:tr>
      <w:tr w:rsidR="00D30A7B" w:rsidRPr="00354FE2" w14:paraId="1FB8F511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36D12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15:30-16:20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FC26BA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Baukje de Roos (</w:t>
            </w:r>
            <w:proofErr w:type="spellStart"/>
            <w:r w:rsidRPr="00220749">
              <w:rPr>
                <w:rFonts w:ascii="Calibri" w:eastAsia="Times New Roman" w:hAnsi="Calibri" w:cs="Times New Roman"/>
                <w:color w:val="000000"/>
              </w:rPr>
              <w:t>Rowett</w:t>
            </w:r>
            <w:proofErr w:type="spellEnd"/>
            <w:r w:rsidRPr="00220749">
              <w:rPr>
                <w:rFonts w:ascii="Calibri" w:eastAsia="Times New Roman" w:hAnsi="Calibri" w:cs="Times New Roman"/>
                <w:color w:val="000000"/>
              </w:rPr>
              <w:t xml:space="preserve"> Institute, University of Aberdeen): </w:t>
            </w:r>
            <w:r w:rsidRPr="00220749">
              <w:rPr>
                <w:rFonts w:ascii="Calibri" w:hAnsi="Calibri"/>
              </w:rPr>
              <w:t>Precision Nutrition - a Metabolomics Approach for the Next Generation of Dietary Intervention Studies</w:t>
            </w:r>
          </w:p>
          <w:p w14:paraId="53668995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15C255FB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9E6226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27FE87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315C801F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44AC0180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4A629528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946CA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16:20-16:35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CD8D98" w14:textId="519FD273" w:rsidR="00D30A7B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 xml:space="preserve">Prizes </w:t>
            </w:r>
          </w:p>
          <w:p w14:paraId="7B596BD4" w14:textId="77777777" w:rsidR="00CF0CF2" w:rsidRPr="00220749" w:rsidRDefault="00CF0CF2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  <w:p w14:paraId="18BDF4BC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30A7B" w:rsidRPr="00354FE2" w14:paraId="22672D83" w14:textId="77777777" w:rsidTr="00324BD0">
        <w:trPr>
          <w:trHeight w:val="288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0F699" w14:textId="77777777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 xml:space="preserve">16:35-16:40 </w:t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127F9" w14:textId="0B7ABFD8" w:rsidR="00D30A7B" w:rsidRPr="00220749" w:rsidRDefault="00D30A7B" w:rsidP="00324BD0">
            <w:pPr>
              <w:rPr>
                <w:rFonts w:ascii="Calibri" w:eastAsia="Times New Roman" w:hAnsi="Calibri" w:cs="Times New Roman"/>
                <w:color w:val="000000"/>
              </w:rPr>
            </w:pPr>
            <w:r w:rsidRPr="00220749">
              <w:rPr>
                <w:rFonts w:ascii="Calibri" w:eastAsia="Times New Roman" w:hAnsi="Calibri" w:cs="Times New Roman"/>
                <w:color w:val="000000"/>
              </w:rPr>
              <w:t>Announcement of SMN 2019</w:t>
            </w:r>
            <w:r w:rsidR="00205F5A">
              <w:rPr>
                <w:rFonts w:ascii="Calibri" w:eastAsia="Times New Roman" w:hAnsi="Calibri" w:cs="Times New Roman"/>
                <w:color w:val="000000"/>
              </w:rPr>
              <w:t xml:space="preserve"> (David Watson)</w:t>
            </w:r>
          </w:p>
        </w:tc>
      </w:tr>
    </w:tbl>
    <w:p w14:paraId="41DDCC9C" w14:textId="44047583" w:rsidR="00FA14BD" w:rsidRDefault="00FA14BD"/>
    <w:p w14:paraId="7A1D08F0" w14:textId="4E710999" w:rsidR="00062904" w:rsidRDefault="00062904"/>
    <w:p w14:paraId="618A1D6E" w14:textId="0A97DF8E" w:rsidR="00062904" w:rsidRDefault="00062904"/>
    <w:p w14:paraId="7F67EED9" w14:textId="77777777" w:rsidR="00062904" w:rsidRDefault="00062904"/>
    <w:p w14:paraId="08F5090F" w14:textId="7468BCA2" w:rsidR="00062904" w:rsidRDefault="00062904">
      <w:bookmarkStart w:id="0" w:name="_GoBack"/>
      <w:r w:rsidRPr="00062904">
        <w:drawing>
          <wp:inline distT="0" distB="0" distL="0" distR="0" wp14:anchorId="14230915" wp14:editId="2BCDBFDB">
            <wp:extent cx="5905129" cy="569976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96" cy="570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29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A7B"/>
    <w:rsid w:val="00062904"/>
    <w:rsid w:val="00116F49"/>
    <w:rsid w:val="00205F5A"/>
    <w:rsid w:val="002C6775"/>
    <w:rsid w:val="00961F4B"/>
    <w:rsid w:val="00CF0CF2"/>
    <w:rsid w:val="00D30A7B"/>
    <w:rsid w:val="00FA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BAE29"/>
  <w15:chartTrackingRefBased/>
  <w15:docId w15:val="{97FBBC03-50A8-48A5-9080-EBDB0D83E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0A7B"/>
    <w:pPr>
      <w:spacing w:after="0" w:line="240" w:lineRule="auto"/>
    </w:pPr>
    <w:rPr>
      <w:rFonts w:ascii="Times New Roman" w:hAnsi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Allwood</dc:creator>
  <cp:keywords/>
  <dc:description/>
  <cp:lastModifiedBy>William Allwood</cp:lastModifiedBy>
  <cp:revision>2</cp:revision>
  <dcterms:created xsi:type="dcterms:W3CDTF">2018-10-12T09:51:00Z</dcterms:created>
  <dcterms:modified xsi:type="dcterms:W3CDTF">2018-10-12T09:51:00Z</dcterms:modified>
</cp:coreProperties>
</file>